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27"/>
          <w:szCs w:val="27"/>
        </w:rPr>
        <w:t>凭《师范生职业能力证书》认定教师资格的2024届教育类研究生和师范生，应选择第二批次网报时间进行网上报名。申请人按上述时间要求，登录中国教师资格认定网(网址www.jszg.edu.cn)，根据提示进行教师资格认定网上申请报名。中国教师资格网上传照片和教师资格证书持证人照片统一使用近期免冠正面1寸彩色白底证件照(上传格式按照系统要求上传)。</w:t>
      </w:r>
    </w:p>
    <w:p>
      <w:pPr>
        <w:pStyle w:val="2"/>
        <w:keepNext w:val="0"/>
        <w:keepLines w:val="0"/>
        <w:widowControl/>
        <w:suppressLineNumbers w:val="0"/>
      </w:pPr>
      <w:r>
        <w:rPr>
          <w:sz w:val="27"/>
          <w:szCs w:val="27"/>
        </w:rPr>
        <w:t>2024年上半年方正县教师资格认定的相关通知在QQ群:1029689450发布。请申请人关注并及时查询，如不及时查询，出现一切问题，后果自负。</w:t>
      </w:r>
    </w:p>
    <w:p>
      <w:pPr>
        <w:pStyle w:val="2"/>
        <w:keepNext w:val="0"/>
        <w:keepLines w:val="0"/>
        <w:widowControl/>
        <w:suppressLineNumbers w:val="0"/>
      </w:pPr>
      <w:r>
        <w:rPr>
          <w:sz w:val="27"/>
          <w:szCs w:val="27"/>
        </w:rPr>
        <w:t>教师资格确认地址：方正县教育局人事股</w:t>
      </w:r>
    </w:p>
    <w:p>
      <w:pPr>
        <w:pStyle w:val="2"/>
        <w:keepNext w:val="0"/>
        <w:keepLines w:val="0"/>
        <w:widowControl/>
        <w:suppressLineNumbers w:val="0"/>
      </w:pPr>
      <w:r>
        <w:rPr>
          <w:sz w:val="27"/>
          <w:szCs w:val="27"/>
        </w:rPr>
        <w:t>联系电话：0451-57117222</w:t>
      </w:r>
    </w:p>
    <w:p>
      <w:pPr>
        <w:pStyle w:val="2"/>
        <w:keepNext w:val="0"/>
        <w:keepLines w:val="0"/>
        <w:widowControl/>
        <w:suppressLineNumbers w:val="0"/>
        <w:rPr>
          <w:sz w:val="27"/>
          <w:szCs w:val="27"/>
        </w:rPr>
      </w:pPr>
      <w:bookmarkStart w:id="0" w:name="_GoBack"/>
      <w:bookmarkEnd w:id="0"/>
    </w:p>
    <w:p>
      <w:pPr>
        <w:pStyle w:val="2"/>
        <w:keepNext w:val="0"/>
        <w:keepLines w:val="0"/>
        <w:widowControl/>
        <w:suppressLineNumbers w:val="0"/>
        <w:rPr>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ZjRhYmMzOWEwMDU2MGNlYTRjNWUzODVkOTQ5N2IifQ=="/>
    <w:docVar w:name="KSO_WPS_MARK_KEY" w:val="60c5c5ba-57d0-49b0-9188-1c076086189a"/>
  </w:docVars>
  <w:rsids>
    <w:rsidRoot w:val="2D361B02"/>
    <w:rsid w:val="0AE222D4"/>
    <w:rsid w:val="0E941B37"/>
    <w:rsid w:val="17143815"/>
    <w:rsid w:val="1EDA17E8"/>
    <w:rsid w:val="1F90634B"/>
    <w:rsid w:val="214D44F3"/>
    <w:rsid w:val="23DA7B95"/>
    <w:rsid w:val="27554102"/>
    <w:rsid w:val="2D361B02"/>
    <w:rsid w:val="2ED718A0"/>
    <w:rsid w:val="381551E7"/>
    <w:rsid w:val="391B4A7F"/>
    <w:rsid w:val="466C691A"/>
    <w:rsid w:val="5DAF116F"/>
    <w:rsid w:val="60561D75"/>
    <w:rsid w:val="61736957"/>
    <w:rsid w:val="750C4CA1"/>
    <w:rsid w:val="77B55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6938</Words>
  <Characters>14171</Characters>
  <Lines>0</Lines>
  <Paragraphs>0</Paragraphs>
  <TotalTime>237</TotalTime>
  <ScaleCrop>false</ScaleCrop>
  <LinksUpToDate>false</LinksUpToDate>
  <CharactersWithSpaces>14171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2024-04-19T02:24:00Z</dcterms:created>
  <dc:creator>廿四</dc:creator>
  <cp:lastModifiedBy>廿四</cp:lastModifiedBy>
  <dcterms:modified xsi:type="dcterms:W3CDTF">2024-04-19T07:52:18Z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B78A547BF0DE402E937F4D4D86E7BBEB_13</vt:lpwstr>
  </property>
</Properties>
</file>