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hint="eastAsia"/>
          <w:sz w:val="18"/>
          <w:szCs w:val="18"/>
          <w:lang w:val="en-US" w:eastAsia="zh-CN"/>
        </w:rPr>
        <w:t>七、</w:t>
      </w:r>
      <w:r>
        <w:rPr>
          <w:sz w:val="18"/>
          <w:szCs w:val="18"/>
        </w:rPr>
        <w:t>考生接待电话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研究生院接待和受理考生电话：0571-87676168，电子邮箱：yjsy@cjlu.edu.cn。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纪检监察室接待和受理考生电话：0571-86836044，电子邮箱：xjw@cjlu.edu.cn。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wZjRhYmMzOWEwMDU2MGNlYTRjNWUzODVkOTQ5N2IifQ=="/>
    <w:docVar w:name="KSO_WPS_MARK_KEY" w:val="71ac33a0-c994-4d27-996f-d51a2a39882e"/>
  </w:docVars>
  <w:rsids>
    <w:rsidRoot w:val="00000000"/>
    <w:rsid w:val="3434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2024-03-29T07:24:12Z</dcterms:created>
  <dc:creator>Administrator</dc:creator>
  <cp:lastModifiedBy>廿四</cp:lastModifiedBy>
  <dcterms:modified xsi:type="dcterms:W3CDTF">2024-03-29T07:53:49Z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A382779AFF4A4AA0B792EB3AE4E5D3C7_13</vt:lpwstr>
  </property>
</Properties>
</file>