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</w:rPr>
        <w:t>便民利民交通信息提示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公交线路：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可乘179路、179路长班、561路、849路、C41路到达高坊站下车，顺公交前行方向继续前行200米即可到达。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地铁线路：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可乘南昌地铁3号线（前往银山角北站方向），在银山角北站下车，下车后乘坐179、849路到高坊站下车，顺公交前行方向继续前行200米即可到达。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南昌西站：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可乘南昌地铁2号线转1号线，再转3号线（前往银山角北站方向），在银山角北站下车，下车后乘坐179、849路公交车到高坊站下车，顺公交前行方向继续前行200米即可到达。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71755</wp:posOffset>
            </wp:positionV>
            <wp:extent cx="4948555" cy="4006850"/>
            <wp:effectExtent l="0" t="0" r="4445" b="12700"/>
            <wp:wrapNone/>
            <wp:docPr id="24" name="图片 2" descr="E:\2021年工作\职业技能鉴定工作\启动考试工作\江西\交通信息提示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E:\2021年工作\职业技能鉴定工作\启动考试工作\江西\交通信息提示照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600" w:lineRule="exact"/>
        <w:ind w:firstLine="5760" w:firstLineChars="1800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760" w:firstLineChars="1800"/>
        <w:rPr>
          <w:rFonts w:ascii="Times New Roman" w:hAnsi="Times New Roman" w:eastAsia="方正黑体_GBK" w:cs="Times New Roman"/>
          <w:sz w:val="32"/>
          <w:szCs w:val="32"/>
        </w:rPr>
      </w:pPr>
    </w:p>
    <w:p/>
    <w:p/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MDI2MTEyNzZmYmE2NWI3MDcwMmE5YWRhYjE1NWIifQ=="/>
  </w:docVars>
  <w:rsids>
    <w:rsidRoot w:val="1AC30EFB"/>
    <w:rsid w:val="1AC30EFB"/>
    <w:rsid w:val="55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237</Characters>
  <Lines>0</Lines>
  <Paragraphs>0</Paragraphs>
  <TotalTime>0</TotalTime>
  <ScaleCrop>false</ScaleCrop>
  <LinksUpToDate>false</LinksUpToDate>
  <CharactersWithSpaces>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2021-09-27T02:15:00Z</dcterms:created>
  <dc:creator>一帆风顺</dc:creator>
  <cp:lastModifiedBy>A0~  @杨煜祺</cp:lastModifiedBy>
  <dcterms:modified xsi:type="dcterms:W3CDTF">2023-03-09T03:00:29Z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078BB5AB6AD948D4B3ADF71C9BD78240</vt:lpwstr>
  </property>
</Properties>
</file>