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附件3</w:t>
      </w:r>
    </w:p>
    <w:p>
      <w:pPr>
        <w:spacing w:line="240" w:lineRule="auto"/>
        <w:ind w:firstLine="0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OLE_LINK2"/>
      <w:r>
        <w:rPr>
          <w:rFonts w:hint="eastAsia" w:ascii="方正小标宋简体" w:hAnsi="宋体" w:eastAsia="方正小标宋简体"/>
          <w:sz w:val="36"/>
          <w:szCs w:val="36"/>
        </w:rPr>
        <w:t>市（州）卫生健康行政管理部门联系方式</w:t>
      </w:r>
    </w:p>
    <w:tbl>
      <w:tblPr>
        <w:tblStyle w:val="2"/>
        <w:tblW w:w="10871" w:type="dxa"/>
        <w:tblInd w:w="-12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2268"/>
        <w:gridCol w:w="520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市（州）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办理单位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地  点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成都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卫生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健康委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中心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成都市青羊区东城根下街24号成都人口宾馆四楼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028-86622557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遂宁市卫生健康信息和医学技术服务中心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遂宁市船山区西山北路260号2楼210室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0825-2655855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德阳市卫生健康委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德阳市政务服务中心市卫健委窗口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（德阳市卫健委行政审批服务科）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0838-2514667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巴中市卫健委医政科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0827-5268292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乐山市卫生计生信息中心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乐山市市中区嘉定南路219号206室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0833-2495079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资阳市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资阳市雁江区幸福大道三段10号资阳市民服务中心A号楼102厅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028-26110210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眉山市卫生健康委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眉山市卫生健康委员会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（眉山市东坡区文安路东一段105号）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028-38195683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攀枝花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市卫生健康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攀枝花市东区人民街78号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0812-3332702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南充市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南充市政务服务管理局卫健窗口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（南充市顺庆区涪江路19号）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0817-2338345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自贡市卫生健康和中医药发展服务中心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自贡市卫生健康和中医药发展服务中心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0813-8220291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雅安市卫生健康委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雅安市雨城区雅州大道456号政务服务中心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卫健窗口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0835-2227415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甘孜州卫生健康委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甘孜州康定市炉城镇西大街政府二办公区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（州卫生健康委）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0836-2833658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广安市卫生健康委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广安市广安区公园街168号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(广安市卫生健康委员会)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0826－2397033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绵阳市卫生健康信息与技术中心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绵阳市卫生健康信息与技术中心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（园艺山行政集中办公区4号楼109室）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0816-2217172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宜宾市卫生健康委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宜宾市叙州区南岸商贸路105号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（宜宾市卫生健康委员会医政医管科）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0831-2316162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凉山州公共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卫生信息中心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凉山州西昌市海滨中路古柏路一号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0834—6134970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广元市卫生健康委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广元市卫生健康委员会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（广元市利州区利州东路726号）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0839-3266804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达州市卫生健康委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达州市卫生健康委员会行政审批科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0818-2523103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阿坝藏族羌族自治州卫生健康委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阿坝藏族羌族自治州马尔康市马尔康镇绕城路76号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（阿坝州政务服务中心）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0837-2833827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内江市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卫生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内江市东兴区兰桂大道377号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0832-2277372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泸州市卫生健康委</w:t>
            </w:r>
          </w:p>
        </w:tc>
        <w:tc>
          <w:tcPr>
            <w:tcW w:w="52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泸州市龙马潭区学府路1号泸州市政务服务中心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0830-3114606</w:t>
            </w:r>
          </w:p>
        </w:tc>
      </w:tr>
      <w:bookmarkEnd w:id="0"/>
    </w:tbl>
    <w:p>
      <w:pPr>
        <w:ind w:left="0" w:leftChars="0" w:firstLine="0" w:firstLineChars="0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562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2024-03-28T03:20:43Z</dcterms:created>
  <dc:creator>0000</dc:creator>
  <cp:lastModifiedBy>王小明</cp:lastModifiedBy>
  <dcterms:modified xsi:type="dcterms:W3CDTF">2024-03-28T03:21:01Z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E2F1B3A47EEB438CA61B96089C5C0706_12</vt:lpwstr>
  </property>
</Properties>
</file>