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caps w:val="0"/>
          <w:color w:val="000000"/>
          <w:spacing w:val="0"/>
          <w:sz w:val="18"/>
          <w:szCs w:val="18"/>
        </w:rPr>
      </w:pPr>
      <w:r>
        <w:rPr>
          <w:rFonts w:hint="default" w:ascii="Arial" w:hAnsi="Arial" w:eastAsia="Arial" w:cs="Arial"/>
          <w:b/>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caps w:val="0"/>
          <w:color w:val="000000"/>
          <w:spacing w:val="0"/>
          <w:sz w:val="18"/>
          <w:szCs w:val="18"/>
        </w:rPr>
      </w:pPr>
      <w:r>
        <w:rPr>
          <w:rFonts w:hint="default" w:ascii="Arial" w:hAnsi="Arial" w:eastAsia="Arial" w:cs="Arial"/>
          <w:b/>
          <w:i w:val="0"/>
          <w:caps w:val="0"/>
          <w:color w:val="000000"/>
          <w:spacing w:val="0"/>
          <w:kern w:val="0"/>
          <w:sz w:val="18"/>
          <w:szCs w:val="18"/>
          <w:bdr w:val="none" w:color="auto" w:sz="0" w:space="0"/>
          <w:lang w:val="en-US" w:eastAsia="zh-CN" w:bidi="ar"/>
        </w:rPr>
        <w:t>考生网上报名注意事项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1.考生报考前，务必登录“新疆招生网”，关注相关公告，了解具体报名要求，并按照执行。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2.考生报名填写个人信息，必须与身份证保持一致，使用简体字输入，不可使用繁体字。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3.凭人事（劳动）关系报考者，须根据实际情况提前办理所在地市居住证。报名时在“居住证编号”一栏填写身份证号码。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4. 考生报名时必须规范填写学校名称，不可填写简称或不规范名称，以免因学校名称不符而被审核不通过。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7.所有考生笔试报名前需要重新进行注册、填报个人信息并上传个人照片，重新注册操作不影响考生已获得的成绩。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8.所有审核不通过须重新修改报名信息（包括照片）的考生，必须同时重新选报考试科目。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9.考生可自行登录网报系统查验审核状态，各考区不另行通知。因个人信息填报错误而导致审核未通过的考生，可及时修正个人信息，重新选择报考课程，在规定时间内按要求再次提交报名申请。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11.如考生忘记网报登录密码，可通过网上报名系统提示操作，报名系统将把新的密码通过短信发送到考生报名时所填手机号码下。因此，考生在参加中小学教师资格考试期间，切勿更换手机号码。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12.考生网上报名上传照片要求：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（1）本人近6个月以内的免冠正面彩色证件照，白色背景为佳；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（2）电子照片格式及大小：JPG/JPEG格式，不大于200K，高不多于600像素，宽不多于400像素；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（3）照片中显示考生头部和肩的上部；不允许带帽子、头巾、发带、墨镜；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（4）此照片将用于准考证以及考试合格证明，请考生上传照片时慎重选用。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备注：建议使用Microsoft Office Picture Manager,图画, Photoshop, ACDsee等工具,将照片进行剪裁压缩。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照片样式如下：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drawing>
          <wp:inline distT="0" distB="0" distL="114300" distR="114300">
            <wp:extent cx="1362075" cy="17049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62075" cy="1704975"/>
                    </a:xfrm>
                    <a:prstGeom prst="rect">
                      <a:avLst/>
                    </a:prstGeom>
                    <a:noFill/>
                    <a:ln w="9525">
                      <a:noFill/>
                    </a:ln>
                  </pic:spPr>
                </pic:pic>
              </a:graphicData>
            </a:graphic>
          </wp:inline>
        </w:drawing>
      </w: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新疆招生网网址：</w: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caps w:val="0"/>
          <w:color w:val="123472"/>
          <w:spacing w:val="0"/>
          <w:kern w:val="0"/>
          <w:sz w:val="18"/>
          <w:szCs w:val="18"/>
          <w:u w:val="none"/>
          <w:bdr w:val="none" w:color="auto" w:sz="0" w:space="0"/>
          <w:lang w:val="en-US" w:eastAsia="zh-CN" w:bidi="ar"/>
        </w:rPr>
        <w:instrText xml:space="preserve"> HYPERLINK "http://www.xjzk.gov.cn/" </w:instrTex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separate"/>
      </w:r>
      <w:r>
        <w:rPr>
          <w:rStyle w:val="4"/>
          <w:rFonts w:hint="default" w:ascii="Arial" w:hAnsi="Arial" w:eastAsia="Arial" w:cs="Arial"/>
          <w:i w:val="0"/>
          <w:caps w:val="0"/>
          <w:color w:val="0000FF"/>
          <w:spacing w:val="0"/>
          <w:sz w:val="18"/>
          <w:szCs w:val="18"/>
          <w:u w:val="single"/>
          <w:bdr w:val="none" w:color="auto" w:sz="0" w:space="0"/>
        </w:rPr>
        <w:t>http://www.xjzk.gov.cn</w: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caps w:val="0"/>
          <w:color w:val="000000"/>
          <w:spacing w:val="0"/>
          <w:sz w:val="18"/>
          <w:szCs w:val="18"/>
        </w:rPr>
      </w:pPr>
      <w:r>
        <w:rPr>
          <w:rFonts w:hint="default" w:ascii="Arial" w:hAnsi="Arial" w:eastAsia="Arial" w:cs="Arial"/>
          <w:i w:val="0"/>
          <w:caps w:val="0"/>
          <w:color w:val="000000"/>
          <w:spacing w:val="0"/>
          <w:kern w:val="0"/>
          <w:sz w:val="18"/>
          <w:szCs w:val="18"/>
          <w:bdr w:val="none" w:color="auto" w:sz="0" w:space="0"/>
          <w:lang w:val="en-US" w:eastAsia="zh-CN" w:bidi="ar"/>
        </w:rPr>
        <w:t>中小学教师资格考试网地址：</w: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caps w:val="0"/>
          <w:color w:val="123472"/>
          <w:spacing w:val="0"/>
          <w:kern w:val="0"/>
          <w:sz w:val="18"/>
          <w:szCs w:val="18"/>
          <w:u w:val="none"/>
          <w:bdr w:val="none" w:color="auto" w:sz="0" w:space="0"/>
          <w:lang w:val="en-US" w:eastAsia="zh-CN" w:bidi="ar"/>
        </w:rPr>
        <w:instrText xml:space="preserve"> HYPERLINK "http://ntce.neea.edu.cn/" </w:instrTex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separate"/>
      </w:r>
      <w:r>
        <w:rPr>
          <w:rStyle w:val="4"/>
          <w:rFonts w:hint="default" w:ascii="Arial" w:hAnsi="Arial" w:eastAsia="Arial" w:cs="Arial"/>
          <w:i w:val="0"/>
          <w:caps w:val="0"/>
          <w:color w:val="0000FF"/>
          <w:spacing w:val="0"/>
          <w:sz w:val="18"/>
          <w:szCs w:val="18"/>
          <w:u w:val="single"/>
          <w:bdr w:val="none" w:color="auto" w:sz="0" w:space="0"/>
        </w:rPr>
        <w:t>http://ntce.neea.edu.cn</w:t>
      </w:r>
      <w:r>
        <w:rPr>
          <w:rFonts w:hint="default" w:ascii="Arial" w:hAnsi="Arial" w:eastAsia="Arial" w:cs="Arial"/>
          <w:i w:val="0"/>
          <w:caps w:val="0"/>
          <w:color w:val="123472"/>
          <w:spacing w:val="0"/>
          <w:kern w:val="0"/>
          <w:sz w:val="18"/>
          <w:szCs w:val="18"/>
          <w:u w:val="none"/>
          <w:bdr w:val="none" w:color="auto" w:sz="0" w:space="0"/>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27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2021-09-01T01:05:08Z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