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240" w:afterAutospacing="0" w:line="400" w:lineRule="atLeast"/>
        <w:ind w:left="0" w:right="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jc w:val="center"/>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关于外籍及无中国公民身份证的人员如何注册实名市民云的提示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以下内容为市民热线12345提供，如有问题，考生可拨打12345进行咨询。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【随申办市民云APP】关于外籍及无中国公民身份证的人员如何注册实名市民云：</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b/>
          <w:color w:val="000000"/>
          <w:kern w:val="0"/>
          <w:sz w:val="22"/>
          <w:szCs w:val="22"/>
          <w:bdr w:val="none" w:color="auto" w:sz="0" w:space="0"/>
          <w:lang w:val="en-US" w:eastAsia="zh-CN" w:bidi="ar"/>
        </w:rPr>
        <w:t>一、持有港澳来往内地通行证、外国人永久居留身份证、华侨护照的用户可通过以下步骤进行实名认证：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1.请先使用国内手机号码注册成为普通用户；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2.成功注册并登陆后，进入“我的”的模块，并点击头像下方“未认证”进入认证程序；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3.选择“证件类型”、输入信息并通过人脸识别方式进行认证；（支持居民身份证、港澳居民来往内地通行证、外国人永久居留身份证、华侨护照）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636"/>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4.实名认证成功后，实名状态显示“已认证”。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2"/>
        <w:jc w:val="both"/>
        <w:rPr>
          <w:rFonts w:hint="default" w:ascii="Times New Roman" w:hAnsi="Times New Roman" w:cs="Times New Roman"/>
          <w:sz w:val="30"/>
          <w:szCs w:val="30"/>
        </w:rPr>
      </w:pPr>
      <w:r>
        <w:rPr>
          <w:rFonts w:hint="eastAsia" w:ascii="宋体" w:hAnsi="宋体" w:eastAsia="宋体" w:cs="宋体"/>
          <w:b/>
          <w:color w:val="000000"/>
          <w:kern w:val="0"/>
          <w:sz w:val="22"/>
          <w:szCs w:val="22"/>
          <w:bdr w:val="none" w:color="auto" w:sz="0" w:space="0"/>
          <w:lang w:val="en-US" w:eastAsia="zh-CN" w:bidi="ar"/>
        </w:rPr>
        <w:t>二、持有外国护照可通过以下步骤进行实名认证：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1.点击登陆页面右上角“English”字样，进入外籍注册通道；</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2.使用手机号码注册，并根据要求填写国籍、姓名、证件类型、证件号码等信息；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3.通过拍摄本人与证件合照等待人工审核。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2"/>
        <w:jc w:val="both"/>
        <w:rPr>
          <w:rFonts w:hint="default" w:ascii="Times New Roman" w:hAnsi="Times New Roman" w:cs="Times New Roman"/>
          <w:sz w:val="30"/>
          <w:szCs w:val="30"/>
        </w:rPr>
      </w:pPr>
      <w:r>
        <w:rPr>
          <w:rFonts w:hint="eastAsia" w:ascii="宋体" w:hAnsi="宋体" w:eastAsia="宋体" w:cs="宋体"/>
          <w:b/>
          <w:color w:val="000000"/>
          <w:kern w:val="0"/>
          <w:sz w:val="22"/>
          <w:szCs w:val="22"/>
          <w:bdr w:val="none" w:color="auto" w:sz="0" w:space="0"/>
          <w:lang w:val="en-US" w:eastAsia="zh-CN" w:bidi="ar"/>
        </w:rPr>
        <w:t>三、持有台湾有效身份证件可通过以下步骤进行实名认证：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2"/>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1.持有台胞证的用户可通过支付宝实名认证后再APP授权登录；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2"/>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2.持有上海签发的中华人民共和国台湾居民居住证的用户注册方式与大陆居民一致：</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（1）请先使用国内手机号码注册成为普通用户；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（2）成功注册并登陆后，进入“我的”的模块，并点击头像下方“未认证”进入认证程序；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（3）选择“证件类型”、输入信息并通过人脸识别方式进行认证；（支持居民身份证、港澳居民来往内地通行证、外国人永久居留身份证、华侨护照）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0"/>
        <w:jc w:val="both"/>
        <w:rPr>
          <w:rFonts w:hint="default" w:ascii="Times New Roman" w:hAnsi="Times New Roman" w:cs="Times New Roman"/>
          <w:sz w:val="30"/>
          <w:szCs w:val="30"/>
        </w:rPr>
      </w:pPr>
      <w:r>
        <w:rPr>
          <w:rFonts w:hint="eastAsia" w:ascii="宋体" w:hAnsi="宋体" w:eastAsia="宋体" w:cs="宋体"/>
          <w:color w:val="000000"/>
          <w:kern w:val="0"/>
          <w:sz w:val="22"/>
          <w:szCs w:val="22"/>
          <w:bdr w:val="none" w:color="auto" w:sz="0" w:space="0"/>
          <w:lang w:val="en-US" w:eastAsia="zh-CN" w:bidi="ar"/>
        </w:rPr>
        <w:t>（4）实名认证成功后，实名状态显示“已认证”。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2"/>
        <w:jc w:val="both"/>
        <w:rPr>
          <w:rFonts w:hint="default" w:ascii="Times New Roman" w:hAnsi="Times New Roman" w:cs="Times New Roman"/>
          <w:sz w:val="30"/>
          <w:szCs w:val="30"/>
        </w:rPr>
      </w:pPr>
      <w:r>
        <w:rPr>
          <w:rFonts w:hint="eastAsia" w:ascii="宋体" w:hAnsi="宋体" w:eastAsia="宋体" w:cs="宋体"/>
          <w:b/>
          <w:color w:val="000000"/>
          <w:kern w:val="0"/>
          <w:sz w:val="22"/>
          <w:szCs w:val="22"/>
          <w:bdr w:val="none" w:color="auto" w:sz="0" w:space="0"/>
          <w:lang w:val="en-US" w:eastAsia="zh-CN" w:bidi="ar"/>
        </w:rPr>
        <w:t>外籍及无中国公民身份证的考生通过以上操作，在“随申办市民云APP”实名认证成功后，点击首页—随申码，便可获得本人上海“随申码”。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312" w:afterAutospacing="0" w:line="400" w:lineRule="atLeast"/>
        <w:ind w:left="0" w:right="0" w:firstLine="442"/>
        <w:jc w:val="both"/>
        <w:rPr>
          <w:rFonts w:hint="default" w:ascii="Times New Roman" w:hAnsi="Times New Roman" w:cs="Times New Roman"/>
          <w:sz w:val="30"/>
          <w:szCs w:val="30"/>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420EF"/>
    <w:rsid w:val="39D420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606060"/>
      <w:u w:val="none"/>
    </w:rPr>
  </w:style>
  <w:style w:type="character" w:styleId="5">
    <w:name w:val="Hyperlink"/>
    <w:basedOn w:val="3"/>
    <w:uiPriority w:val="0"/>
    <w:rPr>
      <w:color w:val="606060"/>
      <w:u w:val="none"/>
    </w:rPr>
  </w:style>
  <w:style w:type="character" w:customStyle="1" w:styleId="6">
    <w:name w:val="pagenext1"/>
    <w:basedOn w:val="3"/>
    <w:uiPriority w:val="0"/>
  </w:style>
  <w:style w:type="character" w:customStyle="1" w:styleId="7">
    <w:name w:val="fun_last"/>
    <w:basedOn w:val="3"/>
    <w:uiPriority w:val="0"/>
  </w:style>
  <w:style w:type="character" w:customStyle="1" w:styleId="8">
    <w:name w:val="err"/>
    <w:basedOn w:val="3"/>
    <w:uiPriority w:val="0"/>
    <w:rPr>
      <w:color w:val="CC0000"/>
    </w:rPr>
  </w:style>
  <w:style w:type="character" w:customStyle="1" w:styleId="9">
    <w:name w:val="pageprev"/>
    <w:basedOn w:val="3"/>
    <w:uiPriority w:val="0"/>
    <w:rPr>
      <w:bdr w:val="none" w:color="auto" w:sz="0" w:space="0"/>
    </w:rPr>
  </w:style>
  <w:style w:type="character" w:customStyle="1" w:styleId="10">
    <w:name w:val="ok"/>
    <w:basedOn w:val="3"/>
    <w:uiPriority w:val="0"/>
    <w:rPr>
      <w:color w:val="3D882D"/>
    </w:rPr>
  </w:style>
  <w:style w:type="character" w:customStyle="1" w:styleId="11">
    <w:name w:val="cur"/>
    <w:basedOn w:val="3"/>
    <w:uiPriority w:val="0"/>
    <w:rPr>
      <w:color w:val="A80002"/>
      <w:bdr w:val="single" w:color="CCCCCC" w:sz="6" w:space="0"/>
      <w:shd w:val="clear" w:fill="FFFFE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2021-08-21T00:34:00Z</dcterms:created>
  <dc:creator>狂笑之海</dc:creator>
  <cp:lastModifiedBy>狂笑之海</cp:lastModifiedBy>
  <dcterms:modified xsi:type="dcterms:W3CDTF">2021-08-21T01:05:53Z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