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after="0" w:line="580" w:lineRule="exact"/>
        <w:ind w:right="80"/>
        <w:jc w:val="center"/>
        <w:rPr>
          <w:rFonts w:ascii="宋体" w:hAnsi="宋体" w:eastAsia="宋体"/>
          <w:b/>
          <w:bCs/>
          <w:color w:val="000000"/>
          <w:sz w:val="32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32"/>
          <w:lang w:eastAsia="zh-CN"/>
        </w:rPr>
        <w:t xml:space="preserve">  </w:t>
      </w:r>
      <w:r>
        <w:rPr>
          <w:rFonts w:ascii="宋体" w:hAnsi="宋体" w:eastAsia="宋体"/>
          <w:b/>
          <w:bCs/>
          <w:color w:val="000000"/>
          <w:sz w:val="32"/>
          <w:lang w:eastAsia="zh-CN"/>
        </w:rPr>
        <w:t>2021 年注册会计师全国统一考试</w:t>
      </w:r>
      <w:r>
        <w:rPr>
          <w:rFonts w:hint="eastAsia" w:ascii="宋体" w:hAnsi="宋体" w:eastAsia="宋体"/>
          <w:b/>
          <w:bCs/>
          <w:color w:val="000000"/>
          <w:sz w:val="32"/>
          <w:lang w:eastAsia="zh-CN"/>
        </w:rPr>
        <w:t>天津考区</w:t>
      </w:r>
    </w:p>
    <w:p>
      <w:pPr>
        <w:autoSpaceDE w:val="0"/>
        <w:autoSpaceDN w:val="0"/>
        <w:spacing w:after="0" w:line="580" w:lineRule="exact"/>
        <w:ind w:right="80"/>
        <w:jc w:val="center"/>
        <w:rPr>
          <w:rFonts w:ascii="宋体" w:hAnsi="宋体" w:eastAsia="宋体"/>
          <w:b/>
          <w:bCs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32"/>
          <w:lang w:eastAsia="zh-CN"/>
        </w:rPr>
        <w:t xml:space="preserve">  应考人员安全</w:t>
      </w:r>
      <w:r>
        <w:rPr>
          <w:rFonts w:ascii="宋体" w:hAnsi="宋体" w:eastAsia="宋体"/>
          <w:b/>
          <w:bCs/>
          <w:color w:val="000000"/>
          <w:sz w:val="32"/>
          <w:lang w:eastAsia="zh-CN"/>
        </w:rPr>
        <w:t>承诺书</w:t>
      </w:r>
    </w:p>
    <w:p>
      <w:pPr>
        <w:tabs>
          <w:tab w:val="left" w:pos="8789"/>
        </w:tabs>
        <w:autoSpaceDE w:val="0"/>
        <w:autoSpaceDN w:val="0"/>
        <w:spacing w:after="0" w:line="380" w:lineRule="atLeast"/>
        <w:ind w:right="96" w:firstLine="560" w:firstLineChars="200"/>
        <w:jc w:val="both"/>
        <w:rPr>
          <w:rFonts w:hint="eastAsia" w:ascii="仿宋_GB2312" w:hAnsi="仿宋" w:eastAsia="仿宋_GB2312"/>
          <w:color w:val="000000"/>
          <w:sz w:val="28"/>
          <w:lang w:eastAsia="zh-CN"/>
        </w:rPr>
      </w:pPr>
    </w:p>
    <w:p>
      <w:pPr>
        <w:tabs>
          <w:tab w:val="left" w:pos="8789"/>
        </w:tabs>
        <w:autoSpaceDE w:val="0"/>
        <w:autoSpaceDN w:val="0"/>
        <w:spacing w:after="0" w:line="380" w:lineRule="atLeast"/>
        <w:ind w:right="96" w:firstLine="560" w:firstLineChars="200"/>
        <w:jc w:val="both"/>
        <w:rPr>
          <w:rFonts w:ascii="仿宋_GB2312" w:eastAsia="仿宋_GB2312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本人是参加 2021 年注册会计师全国统一考试的应考人员，愿意遵守疫情防控各项管理的相关要求，秉承对自己、对他人负责的原则，承担疫情防控社会责任，郑重作出以下承诺：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eastAsia="仿宋_GB2312"/>
          <w:lang w:eastAsia="zh-CN"/>
        </w:rPr>
      </w:pPr>
      <w:r>
        <w:rPr>
          <w:rFonts w:hint="eastAsia" w:ascii="仿宋_GB2312" w:hAnsi="仿宋" w:eastAsia="仿宋_GB2312" w:cs="微软雅黑"/>
          <w:color w:val="000000"/>
          <w:sz w:val="28"/>
          <w:lang w:eastAsia="zh-CN"/>
        </w:rPr>
        <w:t>充分理解并</w:t>
      </w:r>
      <w:r>
        <w:rPr>
          <w:rFonts w:hint="eastAsia" w:ascii="仿宋_GB2312" w:hAnsi="仿宋" w:eastAsia="仿宋_GB2312" w:cs="MS Mincho"/>
          <w:color w:val="000000"/>
          <w:sz w:val="28"/>
          <w:lang w:eastAsia="zh-CN"/>
        </w:rPr>
        <w:t>遵守考</w:t>
      </w:r>
      <w:r>
        <w:rPr>
          <w:rFonts w:hint="eastAsia" w:ascii="仿宋_GB2312" w:hAnsi="仿宋" w:eastAsia="仿宋_GB2312" w:cs="微软雅黑"/>
          <w:color w:val="000000"/>
          <w:sz w:val="28"/>
          <w:lang w:eastAsia="zh-CN"/>
        </w:rPr>
        <w:t>试</w:t>
      </w:r>
      <w:r>
        <w:rPr>
          <w:rFonts w:hint="eastAsia" w:ascii="仿宋_GB2312" w:hAnsi="仿宋" w:eastAsia="仿宋_GB2312" w:cs="MS Mincho"/>
          <w:color w:val="000000"/>
          <w:sz w:val="28"/>
          <w:lang w:eastAsia="zh-CN"/>
        </w:rPr>
        <w:t>期</w:t>
      </w:r>
      <w:r>
        <w:rPr>
          <w:rFonts w:hint="eastAsia" w:ascii="仿宋_GB2312" w:hAnsi="仿宋" w:eastAsia="仿宋_GB2312" w:cs="微软雅黑"/>
          <w:color w:val="000000"/>
          <w:sz w:val="28"/>
          <w:lang w:eastAsia="zh-CN"/>
        </w:rPr>
        <w:t>间</w:t>
      </w:r>
      <w:r>
        <w:rPr>
          <w:rFonts w:hint="eastAsia" w:ascii="仿宋_GB2312" w:hAnsi="仿宋" w:eastAsia="仿宋_GB2312" w:cs="MS Mincho"/>
          <w:color w:val="000000"/>
          <w:sz w:val="28"/>
          <w:lang w:eastAsia="zh-CN"/>
        </w:rPr>
        <w:t>考点所在地各</w:t>
      </w:r>
      <w:r>
        <w:rPr>
          <w:rFonts w:hint="eastAsia" w:ascii="仿宋_GB2312" w:hAnsi="仿宋" w:eastAsia="仿宋_GB2312" w:cs="微软雅黑"/>
          <w:color w:val="000000"/>
          <w:sz w:val="28"/>
          <w:lang w:eastAsia="zh-CN"/>
        </w:rPr>
        <w:t>项防疫安全的</w:t>
      </w:r>
      <w:r>
        <w:rPr>
          <w:rFonts w:hint="eastAsia" w:ascii="仿宋_GB2312" w:hAnsi="仿宋" w:eastAsia="仿宋_GB2312" w:cs="MS Mincho"/>
          <w:color w:val="000000"/>
          <w:sz w:val="28"/>
          <w:lang w:eastAsia="zh-CN"/>
        </w:rPr>
        <w:t>要求。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eastAsia="仿宋_GB2312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在考试前14天内，没有国内疫情中、高风险地区旅居史、未和新冠病毒肺炎确诊、疑似病例或无症状感染者密切接触。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eastAsia="仿宋_GB2312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在考试前21天内未出境，不存在自境外回国的情形。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hAnsi="仿宋" w:eastAsia="仿宋_GB2312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在考试前14天内，每日自觉监测体温，</w:t>
      </w:r>
      <w:r>
        <w:rPr>
          <w:rFonts w:hint="eastAsia" w:ascii="仿宋_GB2312" w:hAnsi="仿宋" w:eastAsia="仿宋_GB2312"/>
          <w:sz w:val="28"/>
          <w:lang w:eastAsia="zh-CN"/>
        </w:rPr>
        <w:t>体温均未出现高于37.3度的情形，无发热和呼吸道门诊就诊史。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hAnsi="仿宋" w:eastAsia="仿宋_GB2312"/>
          <w:color w:val="000000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在考试前14天内，没有发烧、干咳、乏力、咳痰、气短、肌肉痛或关节痛、咽喉痛、头痛、寒颤、恶心或呕吐、鼻塞、腹泻、咳血、结膜充血等疑似新冠肺炎症状。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hAnsi="仿宋" w:eastAsia="仿宋_GB2312"/>
          <w:color w:val="000000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如出现与前述第二、第三、第四、第五项任何一项不符的情形之一，本人将及时在考前向相关管理机构及当地注册会计师协会报告，自觉配合采取隔离或其他防疫措施，并根据规定自愿放弃参加本年度注册会计师全国统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28"/>
          <w:lang w:eastAsia="zh-CN"/>
        </w:rPr>
        <w:t>一考试。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hint="eastAsia" w:ascii="仿宋_GB2312" w:hAnsi="仿宋" w:eastAsia="仿宋_GB2312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考试当日自行做好防护工作、全程佩戴防护口罩。提前抵达考点，配合查验天津健康码、疫苗接种码、大数据行程卡、核酸检测阴性证明、</w:t>
      </w:r>
      <w:r>
        <w:rPr>
          <w:rFonts w:hint="eastAsia" w:ascii="仿宋_GB2312" w:hAnsi="仿宋" w:eastAsia="仿宋_GB2312"/>
          <w:sz w:val="28"/>
          <w:lang w:eastAsia="zh-CN"/>
        </w:rPr>
        <w:t>测量体温等。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hAnsi="仿宋" w:eastAsia="仿宋_GB2312"/>
          <w:sz w:val="28"/>
          <w:lang w:eastAsia="zh-CN"/>
        </w:rPr>
      </w:pPr>
      <w:r>
        <w:rPr>
          <w:rFonts w:hint="eastAsia" w:ascii="仿宋_GB2312" w:hAnsi="仿宋" w:eastAsia="仿宋_GB2312"/>
          <w:sz w:val="28"/>
          <w:lang w:eastAsia="zh-CN"/>
        </w:rPr>
        <w:t>考试期间，将严格遵守应考人员考场守则及疫情防控相关管理规定，考试交卷后立即离场，不扎堆，不聚集。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hAnsi="仿宋" w:eastAsia="仿宋_GB2312"/>
          <w:color w:val="000000" w:themeColor="text1"/>
          <w:sz w:val="28"/>
          <w:lang w:eastAsia="zh-CN"/>
        </w:rPr>
      </w:pPr>
      <w:r>
        <w:rPr>
          <w:rFonts w:hint="eastAsia" w:ascii="仿宋_GB2312" w:hAnsi="仿宋" w:eastAsia="仿宋_GB2312"/>
          <w:color w:val="000000" w:themeColor="text1"/>
          <w:sz w:val="28"/>
          <w:lang w:eastAsia="zh-CN"/>
        </w:rPr>
        <w:t>本人已于考试当天4</w:t>
      </w:r>
      <w:r>
        <w:rPr>
          <w:rFonts w:ascii="仿宋_GB2312" w:hAnsi="仿宋" w:eastAsia="仿宋_GB2312"/>
          <w:color w:val="000000" w:themeColor="text1"/>
          <w:sz w:val="28"/>
          <w:lang w:eastAsia="zh-CN"/>
        </w:rPr>
        <w:t>8</w:t>
      </w:r>
      <w:r>
        <w:rPr>
          <w:rFonts w:hint="eastAsia" w:ascii="仿宋_GB2312" w:hAnsi="仿宋" w:eastAsia="仿宋_GB2312"/>
          <w:color w:val="000000" w:themeColor="text1"/>
          <w:sz w:val="28"/>
          <w:lang w:eastAsia="zh-CN"/>
        </w:rPr>
        <w:t>小时内进行核酸检测并在进入考点时提交，检测结果为阴性。</w:t>
      </w:r>
    </w:p>
    <w:p>
      <w:pPr>
        <w:pStyle w:val="143"/>
        <w:numPr>
          <w:ilvl w:val="0"/>
          <w:numId w:val="7"/>
        </w:numPr>
        <w:tabs>
          <w:tab w:val="left" w:pos="8789"/>
        </w:tabs>
        <w:autoSpaceDE w:val="0"/>
        <w:autoSpaceDN w:val="0"/>
        <w:spacing w:after="0" w:line="380" w:lineRule="atLeast"/>
        <w:ind w:right="96" w:firstLine="565" w:firstLineChars="202"/>
        <w:jc w:val="both"/>
        <w:rPr>
          <w:rFonts w:ascii="仿宋_GB2312" w:hAnsi="仿宋" w:eastAsia="仿宋_GB2312"/>
          <w:color w:val="000000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本人承诺遵守以上所有承诺内容，若有因瞒报、谎报造成新冠肺炎疫情传播的，一经查实，由本人承担相应的法律和经济责任。</w:t>
      </w:r>
    </w:p>
    <w:p>
      <w:pPr>
        <w:pStyle w:val="143"/>
        <w:tabs>
          <w:tab w:val="left" w:pos="8789"/>
        </w:tabs>
        <w:autoSpaceDE w:val="0"/>
        <w:autoSpaceDN w:val="0"/>
        <w:spacing w:after="0" w:line="380" w:lineRule="atLeast"/>
        <w:ind w:left="566" w:right="96"/>
        <w:jc w:val="both"/>
        <w:rPr>
          <w:rFonts w:ascii="仿宋_GB2312" w:hAnsi="仿宋" w:eastAsia="仿宋_GB2312"/>
          <w:sz w:val="28"/>
          <w:lang w:eastAsia="zh-CN"/>
        </w:rPr>
      </w:pPr>
      <w:r>
        <w:rPr>
          <w:rFonts w:hint="eastAsia" w:ascii="仿宋_GB2312" w:hAnsi="仿宋" w:eastAsia="仿宋_GB2312"/>
          <w:sz w:val="28"/>
          <w:lang w:eastAsia="zh-CN"/>
        </w:rPr>
        <w:t>（本承诺书每科考试均需提交一份）</w:t>
      </w:r>
    </w:p>
    <w:p>
      <w:pPr>
        <w:autoSpaceDE w:val="0"/>
        <w:autoSpaceDN w:val="0"/>
        <w:spacing w:after="0" w:line="380" w:lineRule="atLeast"/>
        <w:ind w:right="84"/>
        <w:rPr>
          <w:rFonts w:ascii="仿宋_GB2312" w:hAnsi="仿宋" w:eastAsia="仿宋_GB2312"/>
          <w:color w:val="000000"/>
          <w:sz w:val="28"/>
          <w:lang w:eastAsia="zh-CN"/>
        </w:rPr>
      </w:pPr>
    </w:p>
    <w:p>
      <w:pPr>
        <w:autoSpaceDE w:val="0"/>
        <w:autoSpaceDN w:val="0"/>
        <w:spacing w:after="0" w:line="380" w:lineRule="atLeast"/>
        <w:ind w:right="84"/>
        <w:rPr>
          <w:rFonts w:ascii="仿宋_GB2312" w:hAnsi="仿宋" w:eastAsia="仿宋_GB2312"/>
          <w:color w:val="000000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 xml:space="preserve">承诺人： </w:t>
      </w:r>
      <w:r>
        <w:rPr>
          <w:rFonts w:ascii="仿宋_GB2312" w:hAnsi="仿宋" w:eastAsia="仿宋_GB2312"/>
          <w:color w:val="000000"/>
          <w:sz w:val="28"/>
          <w:lang w:eastAsia="zh-CN"/>
        </w:rPr>
        <w:t xml:space="preserve">    </w:t>
      </w:r>
      <w:r>
        <w:rPr>
          <w:rFonts w:hint="eastAsia" w:ascii="仿宋_GB2312" w:hAnsi="仿宋" w:eastAsia="仿宋_GB2312"/>
          <w:color w:val="000000"/>
          <w:sz w:val="28"/>
          <w:lang w:eastAsia="zh-CN"/>
        </w:rPr>
        <w:t xml:space="preserve">                          手机号码：</w:t>
      </w:r>
    </w:p>
    <w:p>
      <w:pPr>
        <w:autoSpaceDE w:val="0"/>
        <w:autoSpaceDN w:val="0"/>
        <w:spacing w:after="0" w:line="380" w:lineRule="atLeast"/>
        <w:ind w:right="84"/>
        <w:rPr>
          <w:rFonts w:ascii="仿宋_GB2312" w:hAnsi="仿宋" w:eastAsia="仿宋_GB2312"/>
          <w:color w:val="000000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身份证号：</w:t>
      </w:r>
      <w:r>
        <w:rPr>
          <w:rFonts w:ascii="仿宋_GB2312" w:hAnsi="仿宋" w:eastAsia="仿宋_GB2312"/>
          <w:color w:val="000000"/>
          <w:sz w:val="28"/>
          <w:lang w:eastAsia="zh-CN"/>
        </w:rPr>
        <w:t xml:space="preserve">                  </w:t>
      </w:r>
      <w:r>
        <w:rPr>
          <w:rFonts w:hint="eastAsia" w:ascii="仿宋_GB2312" w:hAnsi="仿宋" w:eastAsia="仿宋_GB2312"/>
          <w:color w:val="000000"/>
          <w:sz w:val="28"/>
          <w:lang w:eastAsia="zh-CN"/>
        </w:rPr>
        <w:t xml:space="preserve">           考试科目：</w:t>
      </w:r>
    </w:p>
    <w:p>
      <w:pPr>
        <w:autoSpaceDE w:val="0"/>
        <w:autoSpaceDN w:val="0"/>
        <w:spacing w:after="0" w:line="380" w:lineRule="atLeast"/>
        <w:ind w:right="84"/>
        <w:rPr>
          <w:rFonts w:ascii="仿宋_GB2312" w:hAnsi="仿宋" w:eastAsia="仿宋_GB2312"/>
          <w:color w:val="000000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sz w:val="28"/>
          <w:lang w:eastAsia="zh-CN"/>
        </w:rPr>
        <w:t>日期：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6">
    <w:nsid w:val="28551084"/>
    <w:multiLevelType w:val="multilevel"/>
    <w:tmpl w:val="28551084"/>
    <w:lvl w:ilvl="0" w:tentative="0">
      <w:start w:val="1"/>
      <w:numFmt w:val="chineseCountingThousand"/>
      <w:suff w:val="space"/>
      <w:lvlText w:val="%1."/>
      <w:lvlJc w:val="left"/>
      <w:pPr>
        <w:ind w:left="0" w:firstLine="561"/>
      </w:pPr>
      <w:rPr>
        <w:rFonts w:hint="eastAsia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74" w:hanging="420"/>
      </w:pPr>
    </w:lvl>
    <w:lvl w:ilvl="2" w:tentative="0">
      <w:start w:val="1"/>
      <w:numFmt w:val="lowerRoman"/>
      <w:lvlText w:val="%3."/>
      <w:lvlJc w:val="right"/>
      <w:pPr>
        <w:ind w:left="1294" w:hanging="420"/>
      </w:pPr>
    </w:lvl>
    <w:lvl w:ilvl="3" w:tentative="0">
      <w:start w:val="1"/>
      <w:numFmt w:val="decimal"/>
      <w:lvlText w:val="%4."/>
      <w:lvlJc w:val="left"/>
      <w:pPr>
        <w:ind w:left="1714" w:hanging="420"/>
      </w:pPr>
    </w:lvl>
    <w:lvl w:ilvl="4" w:tentative="0">
      <w:start w:val="1"/>
      <w:numFmt w:val="lowerLetter"/>
      <w:lvlText w:val="%5)"/>
      <w:lvlJc w:val="left"/>
      <w:pPr>
        <w:ind w:left="2134" w:hanging="420"/>
      </w:pPr>
    </w:lvl>
    <w:lvl w:ilvl="5" w:tentative="0">
      <w:start w:val="1"/>
      <w:numFmt w:val="lowerRoman"/>
      <w:lvlText w:val="%6."/>
      <w:lvlJc w:val="right"/>
      <w:pPr>
        <w:ind w:left="2554" w:hanging="420"/>
      </w:pPr>
    </w:lvl>
    <w:lvl w:ilvl="6" w:tentative="0">
      <w:start w:val="1"/>
      <w:numFmt w:val="decimal"/>
      <w:lvlText w:val="%7."/>
      <w:lvlJc w:val="left"/>
      <w:pPr>
        <w:ind w:left="2974" w:hanging="420"/>
      </w:pPr>
    </w:lvl>
    <w:lvl w:ilvl="7" w:tentative="0">
      <w:start w:val="1"/>
      <w:numFmt w:val="lowerLetter"/>
      <w:lvlText w:val="%8)"/>
      <w:lvlJc w:val="left"/>
      <w:pPr>
        <w:ind w:left="3394" w:hanging="420"/>
      </w:pPr>
    </w:lvl>
    <w:lvl w:ilvl="8" w:tentative="0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47730"/>
    <w:rsid w:val="00026B66"/>
    <w:rsid w:val="00034616"/>
    <w:rsid w:val="0006063C"/>
    <w:rsid w:val="00084DF7"/>
    <w:rsid w:val="00094154"/>
    <w:rsid w:val="000D068B"/>
    <w:rsid w:val="000E5D97"/>
    <w:rsid w:val="0015074B"/>
    <w:rsid w:val="001828BA"/>
    <w:rsid w:val="001B62EE"/>
    <w:rsid w:val="001D3488"/>
    <w:rsid w:val="00202DC1"/>
    <w:rsid w:val="00252F66"/>
    <w:rsid w:val="00271CE2"/>
    <w:rsid w:val="00271EBD"/>
    <w:rsid w:val="0029639D"/>
    <w:rsid w:val="002E2AF7"/>
    <w:rsid w:val="00320BA0"/>
    <w:rsid w:val="00326F90"/>
    <w:rsid w:val="004717D3"/>
    <w:rsid w:val="00471C94"/>
    <w:rsid w:val="004873FA"/>
    <w:rsid w:val="004D3207"/>
    <w:rsid w:val="00544F1C"/>
    <w:rsid w:val="00575314"/>
    <w:rsid w:val="00682D23"/>
    <w:rsid w:val="00694679"/>
    <w:rsid w:val="006C2B27"/>
    <w:rsid w:val="006C2D09"/>
    <w:rsid w:val="007B47E0"/>
    <w:rsid w:val="00846A3E"/>
    <w:rsid w:val="008746C7"/>
    <w:rsid w:val="008F4CA4"/>
    <w:rsid w:val="0099654B"/>
    <w:rsid w:val="009D389F"/>
    <w:rsid w:val="00A13DC8"/>
    <w:rsid w:val="00AA1D8D"/>
    <w:rsid w:val="00B14B0F"/>
    <w:rsid w:val="00B374CE"/>
    <w:rsid w:val="00B46DB0"/>
    <w:rsid w:val="00B47730"/>
    <w:rsid w:val="00BF23ED"/>
    <w:rsid w:val="00C21848"/>
    <w:rsid w:val="00CB0664"/>
    <w:rsid w:val="00CC55BD"/>
    <w:rsid w:val="00D74D22"/>
    <w:rsid w:val="00D753AA"/>
    <w:rsid w:val="00DC3099"/>
    <w:rsid w:val="00DF7E62"/>
    <w:rsid w:val="00E139F9"/>
    <w:rsid w:val="00F03C3D"/>
    <w:rsid w:val="00F44208"/>
    <w:rsid w:val="00FB73D5"/>
    <w:rsid w:val="00FC693F"/>
    <w:rsid w:val="00FF3085"/>
    <w:rsid w:val="5CD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uiPriority="99" w:semiHidden="0" w:name="List Bullet 2"/>
    <w:lsdException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32">
    <w:name w:val="Default Paragraph Font"/>
    <w:semiHidden/>
    <w:unhideWhenUsed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6">
    <w:name w:val="List Bullet"/>
    <w:basedOn w:val="1"/>
    <w:unhideWhenUsed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uiPriority w:val="60"/>
    <w:pPr>
      <w:spacing w:after="0" w:line="240" w:lineRule="auto"/>
    </w:pPr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uiPriority w:val="60"/>
    <w:pPr>
      <w:spacing w:after="0" w:line="240" w:lineRule="auto"/>
    </w:pPr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uiPriority w:val="65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8">
    <w:name w:val="Colorful List"/>
    <w:basedOn w:val="32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页眉 Char"/>
    <w:basedOn w:val="132"/>
    <w:link w:val="25"/>
    <w:uiPriority w:val="99"/>
  </w:style>
  <w:style w:type="character" w:customStyle="1" w:styleId="136">
    <w:name w:val="页脚 Char"/>
    <w:basedOn w:val="132"/>
    <w:link w:val="24"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Char"/>
    <w:basedOn w:val="132"/>
    <w:link w:val="3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39">
    <w:name w:val="标题 2 Char"/>
    <w:basedOn w:val="132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40">
    <w:name w:val="标题 3 Char"/>
    <w:basedOn w:val="132"/>
    <w:link w:val="5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41">
    <w:name w:val="标题 Char"/>
    <w:basedOn w:val="132"/>
    <w:link w:val="31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2">
    <w:name w:val="副标题 Char"/>
    <w:basedOn w:val="132"/>
    <w:link w:val="2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Char"/>
    <w:basedOn w:val="132"/>
    <w:link w:val="19"/>
    <w:qFormat/>
    <w:uiPriority w:val="99"/>
  </w:style>
  <w:style w:type="character" w:customStyle="1" w:styleId="145">
    <w:name w:val="正文文本 2 Char"/>
    <w:basedOn w:val="132"/>
    <w:link w:val="28"/>
    <w:qFormat/>
    <w:uiPriority w:val="99"/>
  </w:style>
  <w:style w:type="character" w:customStyle="1" w:styleId="146">
    <w:name w:val="正文文本 3 Char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宏文本 Char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</w:rPr>
  </w:style>
  <w:style w:type="character" w:customStyle="1" w:styleId="149">
    <w:name w:val="引用 Char"/>
    <w:basedOn w:val="132"/>
    <w:link w:val="148"/>
    <w:qFormat/>
    <w:uiPriority w:val="29"/>
    <w:rPr>
      <w:i/>
      <w:iCs/>
      <w:color w:val="000000" w:themeColor="text1"/>
    </w:rPr>
  </w:style>
  <w:style w:type="character" w:customStyle="1" w:styleId="150">
    <w:name w:val="标题 4 Char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51">
    <w:name w:val="标题 5 Char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152">
    <w:name w:val="标题 6 Char"/>
    <w:basedOn w:val="132"/>
    <w:link w:val="8"/>
    <w:semiHidden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153">
    <w:name w:val="标题 7 Char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154">
    <w:name w:val="标题 8 Char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155">
    <w:name w:val="标题 9 Char"/>
    <w:basedOn w:val="132"/>
    <w:link w:val="11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57">
    <w:name w:val="明显引用 Char"/>
    <w:basedOn w:val="132"/>
    <w:link w:val="156"/>
    <w:qFormat/>
    <w:uiPriority w:val="30"/>
    <w:rPr>
      <w:b/>
      <w:bCs/>
      <w:i/>
      <w:iCs/>
      <w:color w:val="4F81BD" w:themeColor="accent1"/>
    </w:rPr>
  </w:style>
  <w:style w:type="character" w:customStyle="1" w:styleId="158">
    <w:name w:val="Subtle Emphasis"/>
    <w:basedOn w:val="132"/>
    <w:qFormat/>
    <w:uiPriority w:val="19"/>
    <w:rPr>
      <w:i/>
      <w:iCs/>
      <w:color w:val="7F7F7F" w:themeColor="text1" w:themeTint="7F"/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90CA59-49C1-4ABB-A27A-33F986F55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114</Words>
  <Characters>651</Characters>
  <Lines>5</Lines>
  <Paragraphs>1</Paragraphs>
  <TotalTime>0</TotalTime>
  <ScaleCrop>false</ScaleCrop>
  <LinksUpToDate>false</LinksUpToDate>
  <CharactersWithSpaces>764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2021-08-19T02:56:00Z</dcterms:created>
  <dc:creator>python-docx</dc:creator>
  <dc:description>generated by python-docx</dc:description>
  <cp:lastModifiedBy>莫</cp:lastModifiedBy>
  <cp:lastPrinted>2021-08-19T02:55:00Z</cp:lastPrinted>
  <dcterms:modified xsi:type="dcterms:W3CDTF">2021-08-19T06:35:49Z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6AFB21D779D1471892B1A40B05145469</vt:lpwstr>
  </property>
</Properties>
</file>